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44" w:rsidRPr="00D96B44" w:rsidRDefault="00D96B44" w:rsidP="00D96B44">
      <w:pPr>
        <w:spacing w:before="56" w:after="100" w:afterAutospacing="1" w:line="240" w:lineRule="atLeast"/>
        <w:jc w:val="center"/>
        <w:rPr>
          <w:rFonts w:ascii="Times New Roman" w:eastAsia="Times New Roman" w:hAnsi="Times New Roman" w:cs="Times New Roman"/>
          <w:b/>
          <w:color w:val="FF0000"/>
          <w:sz w:val="24"/>
          <w:szCs w:val="24"/>
          <w:lang w:eastAsia="tr-TR"/>
        </w:rPr>
      </w:pPr>
      <w:bookmarkStart w:id="0" w:name="_GoBack"/>
      <w:r w:rsidRPr="00D96B44">
        <w:rPr>
          <w:rFonts w:ascii="Times New Roman" w:eastAsia="Times New Roman" w:hAnsi="Times New Roman" w:cs="Times New Roman"/>
          <w:b/>
          <w:color w:val="FF0000"/>
          <w:sz w:val="24"/>
          <w:szCs w:val="24"/>
          <w:lang w:eastAsia="tr-TR"/>
        </w:rPr>
        <w:t xml:space="preserve">ASKERÎ İŞYERLERİ İLE YURT GÜVENLİĞİ İÇİN GEREKLİ MADDELER </w:t>
      </w:r>
    </w:p>
    <w:p w:rsidR="00D96B44" w:rsidRPr="00D96B44" w:rsidRDefault="00D96B44" w:rsidP="00D96B44">
      <w:pPr>
        <w:spacing w:before="100" w:beforeAutospacing="1" w:after="100" w:afterAutospacing="1" w:line="240" w:lineRule="atLeast"/>
        <w:jc w:val="center"/>
        <w:rPr>
          <w:rFonts w:ascii="Times New Roman" w:eastAsia="Times New Roman" w:hAnsi="Times New Roman" w:cs="Times New Roman"/>
          <w:b/>
          <w:color w:val="FF0000"/>
          <w:sz w:val="24"/>
          <w:szCs w:val="24"/>
          <w:lang w:eastAsia="tr-TR"/>
        </w:rPr>
      </w:pPr>
      <w:r w:rsidRPr="00D96B44">
        <w:rPr>
          <w:rFonts w:ascii="Times New Roman" w:eastAsia="Times New Roman" w:hAnsi="Times New Roman" w:cs="Times New Roman"/>
          <w:b/>
          <w:color w:val="FF0000"/>
          <w:sz w:val="24"/>
          <w:szCs w:val="24"/>
          <w:lang w:eastAsia="tr-TR"/>
        </w:rPr>
        <w:t>ÜRETİLEN İŞYERLERİNİN DENETİMİ, TEFTİŞİ VE BU İŞYERLERİNDE</w:t>
      </w:r>
    </w:p>
    <w:p w:rsidR="00D96B44" w:rsidRPr="00D96B44" w:rsidRDefault="00D96B44" w:rsidP="00D96B44">
      <w:pPr>
        <w:spacing w:before="100" w:beforeAutospacing="1" w:after="170" w:line="240" w:lineRule="atLeast"/>
        <w:jc w:val="center"/>
        <w:rPr>
          <w:rFonts w:ascii="Times New Roman" w:eastAsia="Times New Roman" w:hAnsi="Times New Roman" w:cs="Times New Roman"/>
          <w:b/>
          <w:color w:val="FF0000"/>
          <w:sz w:val="24"/>
          <w:szCs w:val="24"/>
          <w:lang w:eastAsia="tr-TR"/>
        </w:rPr>
      </w:pPr>
      <w:r w:rsidRPr="00D96B44">
        <w:rPr>
          <w:rFonts w:ascii="Times New Roman" w:eastAsia="Times New Roman" w:hAnsi="Times New Roman" w:cs="Times New Roman"/>
          <w:b/>
          <w:color w:val="FF0000"/>
          <w:sz w:val="24"/>
          <w:szCs w:val="24"/>
          <w:lang w:eastAsia="tr-TR"/>
        </w:rPr>
        <w:t>İŞİN DURDURULMASI HAKKINDA YÖNETMELİK</w:t>
      </w:r>
    </w:p>
    <w:p w:rsidR="00D96B44" w:rsidRPr="00D96B44" w:rsidRDefault="00D96B44" w:rsidP="00D96B44">
      <w:pPr>
        <w:spacing w:before="100" w:beforeAutospacing="1" w:after="100" w:afterAutospacing="1" w:line="240" w:lineRule="atLeast"/>
        <w:jc w:val="center"/>
        <w:rPr>
          <w:rStyle w:val="Kpr"/>
          <w:rFonts w:ascii="Times New Roman" w:eastAsia="Times New Roman" w:hAnsi="Times New Roman" w:cs="Times New Roman"/>
          <w:b/>
          <w:color w:val="FF0000"/>
          <w:sz w:val="24"/>
          <w:szCs w:val="24"/>
          <w:lang w:eastAsia="tr-TR"/>
        </w:rPr>
      </w:pPr>
      <w:r w:rsidRPr="00D96B44">
        <w:rPr>
          <w:rFonts w:ascii="Times New Roman" w:eastAsia="Times New Roman" w:hAnsi="Times New Roman" w:cs="Times New Roman"/>
          <w:b/>
          <w:color w:val="FF0000"/>
          <w:sz w:val="24"/>
          <w:szCs w:val="24"/>
          <w:lang w:eastAsia="tr-TR"/>
        </w:rPr>
        <w:t xml:space="preserve">Yayımlandığı Resmi Gazete Tarihi/Sayısı: 16.08.2013/28737   </w:t>
      </w:r>
      <w:hyperlink r:id="rId4" w:history="1">
        <w:r w:rsidRPr="00D96B44">
          <w:rPr>
            <w:rStyle w:val="Kpr"/>
            <w:rFonts w:ascii="Times New Roman" w:eastAsia="Times New Roman" w:hAnsi="Times New Roman" w:cs="Times New Roman"/>
            <w:b/>
            <w:color w:val="FF0000"/>
            <w:sz w:val="24"/>
            <w:szCs w:val="24"/>
            <w:lang w:eastAsia="tr-TR"/>
          </w:rPr>
          <w:t>www.bilgit.com</w:t>
        </w:r>
      </w:hyperlink>
    </w:p>
    <w:p w:rsidR="00D96B44" w:rsidRPr="00D96B44" w:rsidRDefault="00D96B44" w:rsidP="00D96B44">
      <w:pPr>
        <w:spacing w:before="100" w:beforeAutospacing="1" w:after="100" w:afterAutospacing="1" w:line="240" w:lineRule="atLeast"/>
        <w:ind w:firstLine="566"/>
        <w:jc w:val="both"/>
        <w:rPr>
          <w:rFonts w:ascii="Times New Roman" w:eastAsia="Times New Roman" w:hAnsi="Times New Roman" w:cs="Times New Roman"/>
          <w:color w:val="FF0000"/>
          <w:sz w:val="24"/>
          <w:szCs w:val="24"/>
          <w:lang w:eastAsia="tr-TR"/>
        </w:rPr>
      </w:pPr>
      <w:r w:rsidRPr="00D96B44">
        <w:rPr>
          <w:rFonts w:ascii="Times New Roman" w:eastAsia="Times New Roman" w:hAnsi="Times New Roman" w:cs="Times New Roman"/>
          <w:b/>
          <w:bCs/>
          <w:color w:val="FF0000"/>
          <w:sz w:val="24"/>
          <w:szCs w:val="24"/>
          <w:lang w:eastAsia="tr-TR"/>
        </w:rPr>
        <w:t>Yürürlükten kaldırılan yönetmelikler ve atıflar</w:t>
      </w:r>
    </w:p>
    <w:p w:rsidR="00D96B44" w:rsidRPr="00D96B44" w:rsidRDefault="00D96B44" w:rsidP="00D96B44">
      <w:pPr>
        <w:spacing w:before="100" w:beforeAutospacing="1" w:after="100" w:afterAutospacing="1" w:line="240" w:lineRule="atLeast"/>
        <w:ind w:firstLine="566"/>
        <w:jc w:val="both"/>
        <w:rPr>
          <w:rFonts w:ascii="Times New Roman" w:eastAsia="Times New Roman" w:hAnsi="Times New Roman" w:cs="Times New Roman"/>
          <w:color w:val="FF0000"/>
          <w:sz w:val="24"/>
          <w:szCs w:val="24"/>
          <w:lang w:eastAsia="tr-TR"/>
        </w:rPr>
      </w:pPr>
      <w:r w:rsidRPr="00D96B44">
        <w:rPr>
          <w:rFonts w:ascii="Times New Roman" w:eastAsia="Times New Roman" w:hAnsi="Times New Roman" w:cs="Times New Roman"/>
          <w:b/>
          <w:bCs/>
          <w:color w:val="FF0000"/>
          <w:sz w:val="24"/>
          <w:szCs w:val="24"/>
          <w:lang w:eastAsia="tr-TR"/>
        </w:rPr>
        <w:t>MADDE 11 –</w:t>
      </w:r>
      <w:r w:rsidRPr="00D96B44">
        <w:rPr>
          <w:rFonts w:ascii="Times New Roman" w:eastAsia="Times New Roman" w:hAnsi="Times New Roman" w:cs="Times New Roman"/>
          <w:color w:val="FF0000"/>
          <w:sz w:val="24"/>
          <w:szCs w:val="24"/>
          <w:lang w:eastAsia="tr-TR"/>
        </w:rPr>
        <w:t xml:space="preserve"> (1) </w:t>
      </w:r>
      <w:proofErr w:type="gramStart"/>
      <w:r w:rsidRPr="00D96B44">
        <w:rPr>
          <w:rFonts w:ascii="Times New Roman" w:eastAsia="Times New Roman" w:hAnsi="Times New Roman" w:cs="Times New Roman"/>
          <w:color w:val="FF0000"/>
          <w:sz w:val="24"/>
          <w:szCs w:val="24"/>
          <w:lang w:eastAsia="tr-TR"/>
        </w:rPr>
        <w:t>1/8/2004</w:t>
      </w:r>
      <w:proofErr w:type="gramEnd"/>
      <w:r w:rsidRPr="00D96B44">
        <w:rPr>
          <w:rFonts w:ascii="Times New Roman" w:eastAsia="Times New Roman" w:hAnsi="Times New Roman" w:cs="Times New Roman"/>
          <w:color w:val="FF0000"/>
          <w:sz w:val="24"/>
          <w:szCs w:val="24"/>
          <w:lang w:eastAsia="tr-TR"/>
        </w:rPr>
        <w:t xml:space="preserve"> tarihli ve 25540 sayılı Resmî </w:t>
      </w:r>
      <w:proofErr w:type="spellStart"/>
      <w:r w:rsidRPr="00D96B44">
        <w:rPr>
          <w:rFonts w:ascii="Times New Roman" w:eastAsia="Times New Roman" w:hAnsi="Times New Roman" w:cs="Times New Roman"/>
          <w:color w:val="FF0000"/>
          <w:sz w:val="24"/>
          <w:szCs w:val="24"/>
          <w:lang w:eastAsia="tr-TR"/>
        </w:rPr>
        <w:t>Gazete’de</w:t>
      </w:r>
      <w:proofErr w:type="spellEnd"/>
      <w:r w:rsidRPr="00D96B44">
        <w:rPr>
          <w:rFonts w:ascii="Times New Roman" w:eastAsia="Times New Roman" w:hAnsi="Times New Roman" w:cs="Times New Roman"/>
          <w:color w:val="FF0000"/>
          <w:sz w:val="24"/>
          <w:szCs w:val="24"/>
          <w:lang w:eastAsia="tr-TR"/>
        </w:rPr>
        <w:t xml:space="preserve"> yayımlanan Askerî İşyerleriyle Yurt Güvenliği İçin Gerekli Maddeler Üretilen İşyerlerinin Denetim ve Teftişi Hakkında Yönetmelik ile 11/1/1989 tarihli ve 20046 sayılı Resmî </w:t>
      </w:r>
      <w:proofErr w:type="spellStart"/>
      <w:r w:rsidRPr="00D96B44">
        <w:rPr>
          <w:rFonts w:ascii="Times New Roman" w:eastAsia="Times New Roman" w:hAnsi="Times New Roman" w:cs="Times New Roman"/>
          <w:color w:val="FF0000"/>
          <w:sz w:val="24"/>
          <w:szCs w:val="24"/>
          <w:lang w:eastAsia="tr-TR"/>
        </w:rPr>
        <w:t>Gazete’de</w:t>
      </w:r>
      <w:proofErr w:type="spellEnd"/>
      <w:r w:rsidRPr="00D96B44">
        <w:rPr>
          <w:rFonts w:ascii="Times New Roman" w:eastAsia="Times New Roman" w:hAnsi="Times New Roman" w:cs="Times New Roman"/>
          <w:color w:val="FF0000"/>
          <w:sz w:val="24"/>
          <w:szCs w:val="24"/>
          <w:lang w:eastAsia="tr-TR"/>
        </w:rPr>
        <w:t xml:space="preserve"> yayımlanan Askerî İşyerleriyle Yurt Emniyeti İçin Gerekli Maddeler İmal Olunan İşyerlerinde İşin Durdurulmasına veya İşyerlerinin Kapatılmasına Karar Vermeye Yetkili Komisyonun Yapısı, Çalışma Şekli ve Esasları Hakkında Yönetmelik yürürlükten kaldırılmıştır.</w:t>
      </w:r>
    </w:p>
    <w:bookmarkEnd w:id="0"/>
    <w:p w:rsidR="00D96B44" w:rsidRDefault="00D96B44" w:rsidP="00464E24">
      <w:pPr>
        <w:spacing w:after="0" w:line="276" w:lineRule="auto"/>
        <w:ind w:firstLine="450"/>
        <w:jc w:val="center"/>
        <w:rPr>
          <w:rFonts w:ascii="Times New Roman" w:eastAsia="Times New Roman" w:hAnsi="Times New Roman" w:cs="Times New Roman"/>
          <w:b/>
          <w:bCs/>
          <w:kern w:val="0"/>
          <w:sz w:val="20"/>
          <w:szCs w:val="24"/>
          <w:lang w:eastAsia="tr-TR"/>
          <w14:ligatures w14:val="none"/>
        </w:rPr>
      </w:pPr>
    </w:p>
    <w:p w:rsidR="00D96B44" w:rsidRDefault="00D96B44" w:rsidP="00464E24">
      <w:pPr>
        <w:spacing w:after="0" w:line="276" w:lineRule="auto"/>
        <w:ind w:firstLine="450"/>
        <w:jc w:val="center"/>
        <w:rPr>
          <w:rFonts w:ascii="Times New Roman" w:eastAsia="Times New Roman" w:hAnsi="Times New Roman" w:cs="Times New Roman"/>
          <w:b/>
          <w:bCs/>
          <w:kern w:val="0"/>
          <w:sz w:val="20"/>
          <w:szCs w:val="24"/>
          <w:lang w:eastAsia="tr-TR"/>
          <w14:ligatures w14:val="none"/>
        </w:rPr>
      </w:pPr>
    </w:p>
    <w:p w:rsidR="00464E24" w:rsidRPr="00464E24" w:rsidRDefault="00464E24" w:rsidP="00464E24">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4"/>
          <w:lang w:eastAsia="tr-TR"/>
          <w14:ligatures w14:val="none"/>
        </w:rPr>
        <w:t>ASKERİ İŞYERLERİYLE YURT GÜVENLİĞİ İÇİN GEREKLİ MADDELER ÜRETİLEN İŞYERLERİNİN DENETİM VE TEFTİŞİ HAKKINDA YÖNETMELİK</w:t>
      </w:r>
    </w:p>
    <w:p w:rsidR="00464E24" w:rsidRPr="00464E24" w:rsidRDefault="00464E24" w:rsidP="00464E24">
      <w:pPr>
        <w:spacing w:after="240" w:line="240" w:lineRule="auto"/>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kern w:val="0"/>
          <w:sz w:val="24"/>
          <w:szCs w:val="24"/>
          <w:lang w:eastAsia="tr-TR"/>
          <w14:ligatures w14:val="none"/>
        </w:rPr>
        <w:t>Resmi Gazete Tarihi: 01.08.2004 Resmi Gazete Sayısı: 25540</w:t>
      </w:r>
      <w:r>
        <w:rPr>
          <w:rFonts w:ascii="Times New Roman" w:eastAsia="Times New Roman" w:hAnsi="Times New Roman" w:cs="Times New Roman"/>
          <w:kern w:val="0"/>
          <w:sz w:val="24"/>
          <w:szCs w:val="24"/>
          <w:lang w:eastAsia="tr-TR"/>
          <w14:ligatures w14:val="none"/>
        </w:rPr>
        <w:t xml:space="preserve"> </w:t>
      </w:r>
      <w:hyperlink r:id="rId5" w:history="1">
        <w:r w:rsidRPr="008E7C27">
          <w:rPr>
            <w:rStyle w:val="Kpr"/>
            <w:rFonts w:ascii="Times New Roman" w:eastAsia="Times New Roman" w:hAnsi="Times New Roman" w:cs="Times New Roman"/>
            <w:kern w:val="0"/>
            <w:sz w:val="24"/>
            <w:szCs w:val="24"/>
            <w:lang w:eastAsia="tr-TR"/>
            <w14:ligatures w14:val="none"/>
          </w:rPr>
          <w:t>www.bilgit.com</w:t>
        </w:r>
      </w:hyperlink>
      <w:r>
        <w:rPr>
          <w:rFonts w:ascii="Times New Roman" w:eastAsia="Times New Roman" w:hAnsi="Times New Roman" w:cs="Times New Roman"/>
          <w:kern w:val="0"/>
          <w:sz w:val="24"/>
          <w:szCs w:val="24"/>
          <w:lang w:eastAsia="tr-TR"/>
          <w14:ligatures w14:val="none"/>
        </w:rPr>
        <w:t xml:space="preserve"> </w:t>
      </w:r>
    </w:p>
    <w:p w:rsidR="00464E24" w:rsidRPr="00464E24" w:rsidRDefault="00464E24" w:rsidP="00464E24">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kern w:val="0"/>
          <w:sz w:val="20"/>
          <w:szCs w:val="20"/>
          <w:lang w:eastAsia="tr-TR"/>
          <w14:ligatures w14:val="none"/>
        </w:rPr>
        <w:t>BİRİNCİ BÖLÜM</w:t>
      </w:r>
    </w:p>
    <w:p w:rsidR="00464E24" w:rsidRPr="00464E24" w:rsidRDefault="00464E24" w:rsidP="00464E24">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kern w:val="0"/>
          <w:sz w:val="20"/>
          <w:szCs w:val="20"/>
          <w:lang w:eastAsia="tr-TR"/>
          <w14:ligatures w14:val="none"/>
        </w:rPr>
        <w:t>Amaç, Kapsam, Dayanak ve Tanımlar</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Amaç</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 xml:space="preserve">Madde 1 — </w:t>
      </w:r>
      <w:r w:rsidRPr="00464E24">
        <w:rPr>
          <w:rFonts w:ascii="Times New Roman" w:eastAsia="Times New Roman" w:hAnsi="Times New Roman" w:cs="Times New Roman"/>
          <w:kern w:val="0"/>
          <w:sz w:val="20"/>
          <w:szCs w:val="20"/>
          <w:lang w:eastAsia="tr-TR"/>
          <w14:ligatures w14:val="none"/>
        </w:rPr>
        <w:t>Bu Yönetmeliğin amacı; askeri işyerleri ile yurt güvenliği için gerekli maddeler üretilen işyerlerinin çalışma hayatına ilişkin denetim ve teftişi ile sonuçlarına dair usul ve esasları düzenlemektir.</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Kapsam</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 xml:space="preserve">Madde 2 — </w:t>
      </w:r>
      <w:r w:rsidRPr="00464E24">
        <w:rPr>
          <w:rFonts w:ascii="Times New Roman" w:eastAsia="Times New Roman" w:hAnsi="Times New Roman" w:cs="Times New Roman"/>
          <w:kern w:val="0"/>
          <w:sz w:val="20"/>
          <w:szCs w:val="20"/>
          <w:lang w:eastAsia="tr-TR"/>
          <w14:ligatures w14:val="none"/>
        </w:rPr>
        <w:t>Bu Yönetmelik, askeri işyerleri ile yurt güvenliği için gerekli maddeler üretilen işyerlerini kapsar.</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Dayanak</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 xml:space="preserve">Madde 3 — </w:t>
      </w:r>
      <w:r w:rsidRPr="00464E24">
        <w:rPr>
          <w:rFonts w:ascii="Times New Roman" w:eastAsia="Times New Roman" w:hAnsi="Times New Roman" w:cs="Times New Roman"/>
          <w:kern w:val="0"/>
          <w:sz w:val="20"/>
          <w:szCs w:val="20"/>
          <w:lang w:eastAsia="tr-TR"/>
          <w14:ligatures w14:val="none"/>
        </w:rPr>
        <w:t xml:space="preserve">Bu Yönetmelik, </w:t>
      </w:r>
      <w:proofErr w:type="gramStart"/>
      <w:r w:rsidRPr="00464E24">
        <w:rPr>
          <w:rFonts w:ascii="Times New Roman" w:eastAsia="Times New Roman" w:hAnsi="Times New Roman" w:cs="Times New Roman"/>
          <w:kern w:val="0"/>
          <w:sz w:val="20"/>
          <w:szCs w:val="20"/>
          <w:lang w:eastAsia="tr-TR"/>
          <w14:ligatures w14:val="none"/>
        </w:rPr>
        <w:t>22/5/2003</w:t>
      </w:r>
      <w:proofErr w:type="gramEnd"/>
      <w:r w:rsidRPr="00464E24">
        <w:rPr>
          <w:rFonts w:ascii="Times New Roman" w:eastAsia="Times New Roman" w:hAnsi="Times New Roman" w:cs="Times New Roman"/>
          <w:kern w:val="0"/>
          <w:sz w:val="20"/>
          <w:szCs w:val="20"/>
          <w:lang w:eastAsia="tr-TR"/>
          <w14:ligatures w14:val="none"/>
        </w:rPr>
        <w:t xml:space="preserve"> tarihli ve 4857 sayılı İş Kanununun 91 inci maddesinin ikinci fıkrasına dayanılarak hazırlanmıştır.</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Tanımlar</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 xml:space="preserve">Madde 4 — </w:t>
      </w:r>
      <w:r w:rsidRPr="00464E24">
        <w:rPr>
          <w:rFonts w:ascii="Times New Roman" w:eastAsia="Times New Roman" w:hAnsi="Times New Roman" w:cs="Times New Roman"/>
          <w:kern w:val="0"/>
          <w:sz w:val="20"/>
          <w:szCs w:val="20"/>
          <w:lang w:eastAsia="tr-TR"/>
          <w14:ligatures w14:val="none"/>
        </w:rPr>
        <w:t>Bu Yönetmelikte geçen;</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kern w:val="0"/>
          <w:sz w:val="20"/>
          <w:szCs w:val="20"/>
          <w:lang w:eastAsia="tr-TR"/>
          <w14:ligatures w14:val="none"/>
        </w:rPr>
        <w:t>a) Askeri İşyerleri: Milli Savunma Bakanlığı, Genelkurmay Başkanlığı (Kara, Deniz ve Hava Kuvvetleri Komutanlığı) ve İçişleri Bakanlığı (Jandarma Genel Komutanlığı ve Sahil Güvenlik Komutanlığı) tarafından doğrudan doğruya işletilen askeri işyerlerini,</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kern w:val="0"/>
          <w:sz w:val="20"/>
          <w:szCs w:val="20"/>
          <w:lang w:eastAsia="tr-TR"/>
          <w14:ligatures w14:val="none"/>
        </w:rPr>
        <w:t xml:space="preserve">b) Yurt Güvenliği İçin Gerekli Maddeler Üretilen İşyerleri: 29/6/2004 tarihli ve 5201 sayılı Harp Araç ve Gereçleri ile Silâh, Mühimmat ve Patlayıcı Madde Üreten Sanayi Kuruluşlarının Denetimi Hakkında Kanun kapsamında maddeleri üreten ve Milli Savunma Bakanlığı tarafından her yıl Ocak ayında yayımlanan listeye </w:t>
      </w:r>
      <w:proofErr w:type="gramStart"/>
      <w:r w:rsidRPr="00464E24">
        <w:rPr>
          <w:rFonts w:ascii="Times New Roman" w:eastAsia="Times New Roman" w:hAnsi="Times New Roman" w:cs="Times New Roman"/>
          <w:kern w:val="0"/>
          <w:sz w:val="20"/>
          <w:szCs w:val="20"/>
          <w:lang w:eastAsia="tr-TR"/>
          <w14:ligatures w14:val="none"/>
        </w:rPr>
        <w:t>dahil</w:t>
      </w:r>
      <w:proofErr w:type="gramEnd"/>
      <w:r w:rsidRPr="00464E24">
        <w:rPr>
          <w:rFonts w:ascii="Times New Roman" w:eastAsia="Times New Roman" w:hAnsi="Times New Roman" w:cs="Times New Roman"/>
          <w:kern w:val="0"/>
          <w:sz w:val="20"/>
          <w:szCs w:val="20"/>
          <w:lang w:eastAsia="tr-TR"/>
          <w14:ligatures w14:val="none"/>
        </w:rPr>
        <w:t xml:space="preserve"> olan işyerlerinden (a) bendi kapsamı dışında kalan ve isim, adres, unvanları ile işyeri bilgileri Milli Savunma Bakanlığı tarafından Çalışma ve Sosyal Güvenlik Bakanlığına bildirilen işyerlerini,</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kern w:val="0"/>
          <w:sz w:val="20"/>
          <w:szCs w:val="20"/>
          <w:lang w:eastAsia="tr-TR"/>
          <w14:ligatures w14:val="none"/>
        </w:rPr>
        <w:t>c) Diğer Askeri İşyerleri: İkili veya çok taraflı uluslararası anlaşmalar ile Türkiye’de kurulan askeri işyerlerini,</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proofErr w:type="gramStart"/>
      <w:r w:rsidRPr="00464E24">
        <w:rPr>
          <w:rFonts w:ascii="Times New Roman" w:eastAsia="Times New Roman" w:hAnsi="Times New Roman" w:cs="Times New Roman"/>
          <w:kern w:val="0"/>
          <w:sz w:val="20"/>
          <w:szCs w:val="20"/>
          <w:lang w:eastAsia="tr-TR"/>
          <w14:ligatures w14:val="none"/>
        </w:rPr>
        <w:t>ifade</w:t>
      </w:r>
      <w:proofErr w:type="gramEnd"/>
      <w:r w:rsidRPr="00464E24">
        <w:rPr>
          <w:rFonts w:ascii="Times New Roman" w:eastAsia="Times New Roman" w:hAnsi="Times New Roman" w:cs="Times New Roman"/>
          <w:kern w:val="0"/>
          <w:sz w:val="20"/>
          <w:szCs w:val="20"/>
          <w:lang w:eastAsia="tr-TR"/>
          <w14:ligatures w14:val="none"/>
        </w:rPr>
        <w:t xml:space="preserve"> eder.</w:t>
      </w:r>
    </w:p>
    <w:p w:rsidR="00464E24" w:rsidRPr="00464E24" w:rsidRDefault="00464E24" w:rsidP="00464E24">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kern w:val="0"/>
          <w:sz w:val="20"/>
          <w:szCs w:val="20"/>
          <w:lang w:eastAsia="tr-TR"/>
          <w14:ligatures w14:val="none"/>
        </w:rPr>
        <w:t>İKİNCİ BÖLÜM</w:t>
      </w:r>
    </w:p>
    <w:p w:rsidR="00464E24" w:rsidRPr="00464E24" w:rsidRDefault="00464E24" w:rsidP="00464E24">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kern w:val="0"/>
          <w:sz w:val="20"/>
          <w:szCs w:val="20"/>
          <w:lang w:eastAsia="tr-TR"/>
          <w14:ligatures w14:val="none"/>
        </w:rPr>
        <w:t>Genel Hükümler</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 </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Askeri İş Müfettişliği</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lastRenderedPageBreak/>
        <w:t xml:space="preserve">Madde 5 — </w:t>
      </w:r>
      <w:r w:rsidRPr="00464E24">
        <w:rPr>
          <w:rFonts w:ascii="Times New Roman" w:eastAsia="Times New Roman" w:hAnsi="Times New Roman" w:cs="Times New Roman"/>
          <w:kern w:val="0"/>
          <w:sz w:val="20"/>
          <w:szCs w:val="20"/>
          <w:lang w:eastAsia="tr-TR"/>
          <w14:ligatures w14:val="none"/>
        </w:rPr>
        <w:t>Çalışma ve Sosyal Güvenlik Bakanlığı iş müfettişleriyle aynı yetki ve sorumluluklara sahip olan askeri iş müfettişlerinde; Çalışma ve Sosyal Güvenlik Bakanlığı iş müfettişlerinde aranılan niteliklerin bulunması gereklidir.</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kern w:val="0"/>
          <w:sz w:val="20"/>
          <w:szCs w:val="20"/>
          <w:lang w:eastAsia="tr-TR"/>
          <w14:ligatures w14:val="none"/>
        </w:rPr>
        <w:t>Askeri iş müfettişlerinde aranılacak nitelikler ile müfettişliğe giriş sınavları ve müfettişlerin çalışma usul ve esasları Milli Savunma Bakanlığınca düzenlenecek ayrı bir yönetmelikle belirlenir.</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Çalışma Mevzuatının Uygulanması ve Sonuçları</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 xml:space="preserve">Madde 6 — </w:t>
      </w:r>
      <w:r w:rsidRPr="00464E24">
        <w:rPr>
          <w:rFonts w:ascii="Times New Roman" w:eastAsia="Times New Roman" w:hAnsi="Times New Roman" w:cs="Times New Roman"/>
          <w:kern w:val="0"/>
          <w:sz w:val="20"/>
          <w:szCs w:val="20"/>
          <w:lang w:eastAsia="tr-TR"/>
          <w14:ligatures w14:val="none"/>
        </w:rPr>
        <w:t>Bu Yönetmeliğin 4 üncü maddesinin (a) bendinde belirtilen askeri işyerlerinin, çalışma hayatına ilişkin denetim ve teftişi, askeri iş müfettişleri tarafından yapılır. Askeri iş müfettişleri tarafından yapılan denetim ve teftiş ile sonuçlarına ait işlemler, çalışma hayatı ile ilgili mevzuatın işyerlerinin denetim ve teftişi ile ilgili hükümlerine göre yürütülür.</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kern w:val="0"/>
          <w:sz w:val="20"/>
          <w:szCs w:val="20"/>
          <w:lang w:eastAsia="tr-TR"/>
          <w14:ligatures w14:val="none"/>
        </w:rPr>
        <w:t>Askeri iş müfettişlerinin denetim ve teftişlerine tabi işyerleriyle ilgili raporların sonuçlarının işyerlerine tebliği ile uygulanması ve izlenmesi Milli Savunma Bakanlığınca sağlanır.</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Yurt Güvenliği İçin Gerekli Maddeler Üretilen İşyerleri ile Diğer Askeri</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İşyerlerinin Denetim ve Teftişi</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Madde 7 —</w:t>
      </w:r>
      <w:r w:rsidRPr="00464E24">
        <w:rPr>
          <w:rFonts w:ascii="Times New Roman" w:eastAsia="Times New Roman" w:hAnsi="Times New Roman" w:cs="Times New Roman"/>
          <w:kern w:val="0"/>
          <w:sz w:val="20"/>
          <w:szCs w:val="20"/>
          <w:lang w:eastAsia="tr-TR"/>
          <w14:ligatures w14:val="none"/>
        </w:rPr>
        <w:t xml:space="preserve"> Bu Yönetmeliğin 4 üncü maddesinin (b) ve (c) bendinde belirtilen işyerlerinin denetim ve teftişi Çalışma ve Sosyal Güvenlik Bakanlığı İş Müfettişlerince yapılır.</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Teftiş Zamanı ve İşyeri Belgeleri</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 xml:space="preserve">Madde 8 — </w:t>
      </w:r>
      <w:r w:rsidRPr="00464E24">
        <w:rPr>
          <w:rFonts w:ascii="Times New Roman" w:eastAsia="Times New Roman" w:hAnsi="Times New Roman" w:cs="Times New Roman"/>
          <w:kern w:val="0"/>
          <w:sz w:val="20"/>
          <w:szCs w:val="20"/>
          <w:lang w:eastAsia="tr-TR"/>
          <w14:ligatures w14:val="none"/>
        </w:rPr>
        <w:t>Bu Yönetmelik kapsamında bulunan işyerlerinin denetim ve teftişleri işyerlerinin çalışma saatleri içinde yapılır ve bu işyerlerine ait kayıt ve belgeler her ne sebeple olursa olsun işyeri dışına çıkartılmadan işyerinde incelenir.</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 </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Bildirimler</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 xml:space="preserve">Madde 9 — </w:t>
      </w:r>
      <w:r w:rsidRPr="00464E24">
        <w:rPr>
          <w:rFonts w:ascii="Times New Roman" w:eastAsia="Times New Roman" w:hAnsi="Times New Roman" w:cs="Times New Roman"/>
          <w:kern w:val="0"/>
          <w:sz w:val="20"/>
          <w:szCs w:val="20"/>
          <w:lang w:eastAsia="tr-TR"/>
          <w14:ligatures w14:val="none"/>
        </w:rPr>
        <w:t>Bu Yönetmeliğin 4 üncü maddesinin (c) bendi kapsamına giren diğer askeri işyerlerinin isim ve unvanları, adresleri, faaliyet konuları ve bu işyerlerinde vuku bulan değişiklikler Milli Savunma Bakanlığınca Çalışma ve Sosyal Güvenlik Bakanlığına bildirilir.</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kern w:val="0"/>
          <w:sz w:val="20"/>
          <w:szCs w:val="20"/>
          <w:lang w:eastAsia="tr-TR"/>
          <w14:ligatures w14:val="none"/>
        </w:rPr>
        <w:t>Bu Yönetmeliğin 4 üncü maddesinin (c) bendi kapsamındaki işyerlerini Çalışma ve Sosyal Güvenlik Bakanlığının hangi iş müfettişlerinin teftiş edeceği Çalışma ve Sosyal Güvenlik Bakanlığınca Milli Savunma Bakanlığına bildirilir. Milli Savunma Bakanlığınca, bu askeri işyerlerinin teftişi için özel kimlik kartı verilenler, teftişe başlamadan önce, özel kimlik kartlarını ilgili işveren/işveren vekiline göstermek zorundadır.</w:t>
      </w:r>
    </w:p>
    <w:p w:rsidR="00464E24" w:rsidRPr="00464E24" w:rsidRDefault="00464E24" w:rsidP="00464E24">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kern w:val="0"/>
          <w:sz w:val="20"/>
          <w:szCs w:val="20"/>
          <w:lang w:eastAsia="tr-TR"/>
          <w14:ligatures w14:val="none"/>
        </w:rPr>
        <w:t> </w:t>
      </w:r>
    </w:p>
    <w:p w:rsidR="00464E24" w:rsidRPr="00464E24" w:rsidRDefault="00464E24" w:rsidP="00464E24">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kern w:val="0"/>
          <w:sz w:val="20"/>
          <w:szCs w:val="20"/>
          <w:lang w:eastAsia="tr-TR"/>
          <w14:ligatures w14:val="none"/>
        </w:rPr>
        <w:t>ÜÇÜNCÜ BÖLÜM</w:t>
      </w:r>
    </w:p>
    <w:p w:rsidR="00464E24" w:rsidRPr="00464E24" w:rsidRDefault="00464E24" w:rsidP="00464E24">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kern w:val="0"/>
          <w:sz w:val="20"/>
          <w:szCs w:val="20"/>
          <w:lang w:eastAsia="tr-TR"/>
          <w14:ligatures w14:val="none"/>
        </w:rPr>
        <w:t>Son Hükümler</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Yürürlük</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 xml:space="preserve">Madde 10 — </w:t>
      </w:r>
      <w:r w:rsidRPr="00464E24">
        <w:rPr>
          <w:rFonts w:ascii="Times New Roman" w:eastAsia="Times New Roman" w:hAnsi="Times New Roman" w:cs="Times New Roman"/>
          <w:kern w:val="0"/>
          <w:sz w:val="20"/>
          <w:szCs w:val="20"/>
          <w:lang w:eastAsia="tr-TR"/>
          <w14:ligatures w14:val="none"/>
        </w:rPr>
        <w:t>Bu Yönetmelik yayımı tarihinde yürürlüğe girer.</w:t>
      </w:r>
    </w:p>
    <w:p w:rsidR="00464E24" w:rsidRPr="00464E24" w:rsidRDefault="00464E24" w:rsidP="00464E24">
      <w:pPr>
        <w:spacing w:after="0" w:line="276" w:lineRule="auto"/>
        <w:ind w:firstLine="450"/>
        <w:rPr>
          <w:rFonts w:ascii="Times New Roman" w:eastAsia="Times New Roman" w:hAnsi="Times New Roman" w:cs="Times New Roman"/>
          <w:kern w:val="0"/>
          <w:sz w:val="24"/>
          <w:szCs w:val="24"/>
          <w:lang w:eastAsia="tr-TR"/>
          <w14:ligatures w14:val="none"/>
        </w:rPr>
      </w:pPr>
      <w:r w:rsidRPr="00464E24">
        <w:rPr>
          <w:rFonts w:ascii="Times New Roman" w:eastAsia="Times New Roman" w:hAnsi="Times New Roman" w:cs="Times New Roman"/>
          <w:b/>
          <w:bCs/>
          <w:kern w:val="0"/>
          <w:sz w:val="20"/>
          <w:szCs w:val="20"/>
          <w:lang w:eastAsia="tr-TR"/>
          <w14:ligatures w14:val="none"/>
        </w:rPr>
        <w:t>Yürütme</w:t>
      </w:r>
    </w:p>
    <w:p w:rsidR="00464E24" w:rsidRDefault="00464E24" w:rsidP="00464E24">
      <w:r w:rsidRPr="00464E24">
        <w:rPr>
          <w:rFonts w:ascii="Times New Roman" w:eastAsia="Times New Roman" w:hAnsi="Times New Roman" w:cs="Times New Roman"/>
          <w:b/>
          <w:bCs/>
          <w:kern w:val="0"/>
          <w:sz w:val="20"/>
          <w:szCs w:val="20"/>
          <w:lang w:eastAsia="tr-TR"/>
          <w14:ligatures w14:val="none"/>
        </w:rPr>
        <w:t xml:space="preserve">Madde 11 — </w:t>
      </w:r>
      <w:r w:rsidRPr="00464E24">
        <w:rPr>
          <w:rFonts w:ascii="Times New Roman" w:eastAsia="Times New Roman" w:hAnsi="Times New Roman" w:cs="Times New Roman"/>
          <w:kern w:val="0"/>
          <w:sz w:val="20"/>
          <w:szCs w:val="20"/>
          <w:lang w:eastAsia="tr-TR"/>
          <w14:ligatures w14:val="none"/>
        </w:rPr>
        <w:t>Bu Yönetmelik hükümlerini Millî Savunma Bakanı ile Çalışma ve Sosyal Güvenlik Bakanı birlikte yürütür.</w:t>
      </w:r>
    </w:p>
    <w:sectPr w:rsidR="00464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FE"/>
    <w:rsid w:val="002E268B"/>
    <w:rsid w:val="00464E24"/>
    <w:rsid w:val="00B25CFE"/>
    <w:rsid w:val="00D96B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9F9F1-7657-4F29-B83B-FD03E30D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64E24"/>
    <w:rPr>
      <w:color w:val="0000FF"/>
      <w:u w:val="single"/>
    </w:rPr>
  </w:style>
  <w:style w:type="paragraph" w:styleId="NormalWeb">
    <w:name w:val="Normal (Web)"/>
    <w:basedOn w:val="Normal"/>
    <w:uiPriority w:val="99"/>
    <w:semiHidden/>
    <w:unhideWhenUsed/>
    <w:rsid w:val="00464E2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29183">
      <w:bodyDiv w:val="1"/>
      <w:marLeft w:val="0"/>
      <w:marRight w:val="0"/>
      <w:marTop w:val="0"/>
      <w:marBottom w:val="0"/>
      <w:divBdr>
        <w:top w:val="none" w:sz="0" w:space="0" w:color="auto"/>
        <w:left w:val="none" w:sz="0" w:space="0" w:color="auto"/>
        <w:bottom w:val="none" w:sz="0" w:space="0" w:color="auto"/>
        <w:right w:val="none" w:sz="0" w:space="0" w:color="auto"/>
      </w:divBdr>
      <w:divsChild>
        <w:div w:id="1557861392">
          <w:marLeft w:val="0"/>
          <w:marRight w:val="0"/>
          <w:marTop w:val="0"/>
          <w:marBottom w:val="0"/>
          <w:divBdr>
            <w:top w:val="none" w:sz="0" w:space="0" w:color="auto"/>
            <w:left w:val="none" w:sz="0" w:space="0" w:color="auto"/>
            <w:bottom w:val="none" w:sz="0" w:space="0" w:color="auto"/>
            <w:right w:val="none" w:sz="0" w:space="0" w:color="auto"/>
          </w:divBdr>
        </w:div>
        <w:div w:id="87821876">
          <w:marLeft w:val="0"/>
          <w:marRight w:val="0"/>
          <w:marTop w:val="0"/>
          <w:marBottom w:val="0"/>
          <w:divBdr>
            <w:top w:val="none" w:sz="0" w:space="0" w:color="auto"/>
            <w:left w:val="none" w:sz="0" w:space="0" w:color="auto"/>
            <w:bottom w:val="none" w:sz="0" w:space="0" w:color="auto"/>
            <w:right w:val="none" w:sz="0" w:space="0" w:color="auto"/>
          </w:divBdr>
          <w:divsChild>
            <w:div w:id="8576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3</cp:revision>
  <dcterms:created xsi:type="dcterms:W3CDTF">2012-11-11T16:45:00Z</dcterms:created>
  <dcterms:modified xsi:type="dcterms:W3CDTF">2013-08-15T22:00:00Z</dcterms:modified>
</cp:coreProperties>
</file>